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BF68E" w14:textId="0F8A7E3A" w:rsidR="00C24A80" w:rsidRDefault="00B40748" w:rsidP="00C24A80">
      <w:pPr>
        <w:jc w:val="center"/>
        <w:rPr>
          <w:rFonts w:ascii="Calibri" w:hAnsi="Calibri"/>
          <w:b/>
          <w:bCs/>
          <w:color w:val="1F497D"/>
          <w:sz w:val="24"/>
        </w:rPr>
      </w:pPr>
      <w:r>
        <w:rPr>
          <w:rFonts w:ascii="Calibri" w:hAnsi="Calibri"/>
          <w:b/>
          <w:bCs/>
          <w:color w:val="1F497D"/>
          <w:sz w:val="24"/>
        </w:rPr>
        <w:t xml:space="preserve">How </w:t>
      </w:r>
      <w:r w:rsidR="00C24A80" w:rsidRPr="003379CF">
        <w:rPr>
          <w:rFonts w:ascii="Calibri" w:hAnsi="Calibri"/>
          <w:b/>
          <w:bCs/>
          <w:color w:val="1F497D"/>
          <w:sz w:val="24"/>
        </w:rPr>
        <w:t>Unrepresented Parties</w:t>
      </w:r>
      <w:r>
        <w:rPr>
          <w:rFonts w:ascii="Calibri" w:hAnsi="Calibri"/>
          <w:b/>
          <w:bCs/>
          <w:color w:val="1F497D"/>
          <w:sz w:val="24"/>
        </w:rPr>
        <w:t xml:space="preserve"> Can Prepare for Mediation</w:t>
      </w:r>
    </w:p>
    <w:p w14:paraId="4F1925AD" w14:textId="25336273" w:rsidR="00B40748" w:rsidRPr="00B40748" w:rsidRDefault="00B40748" w:rsidP="00B40748">
      <w:pPr>
        <w:pStyle w:val="ListParagraph"/>
        <w:numPr>
          <w:ilvl w:val="0"/>
          <w:numId w:val="2"/>
        </w:numPr>
        <w:jc w:val="center"/>
        <w:rPr>
          <w:rFonts w:ascii="Calibri" w:hAnsi="Calibri"/>
          <w:b/>
          <w:bCs/>
          <w:color w:val="1F497D"/>
        </w:rPr>
      </w:pPr>
      <w:r w:rsidRPr="00B40748">
        <w:rPr>
          <w:rFonts w:ascii="Calibri" w:hAnsi="Calibri"/>
          <w:b/>
          <w:bCs/>
          <w:color w:val="1F497D"/>
        </w:rPr>
        <w:t xml:space="preserve">Anne Bachle Fifer - </w:t>
      </w:r>
    </w:p>
    <w:p w14:paraId="6BBF82C3" w14:textId="77777777" w:rsidR="003379CF" w:rsidRPr="003379CF" w:rsidRDefault="003379CF" w:rsidP="00C24A80">
      <w:pPr>
        <w:jc w:val="center"/>
        <w:rPr>
          <w:rFonts w:ascii="Calibri" w:hAnsi="Calibri"/>
          <w:b/>
          <w:bCs/>
          <w:color w:val="1F497D"/>
          <w:sz w:val="24"/>
        </w:rPr>
      </w:pPr>
    </w:p>
    <w:p w14:paraId="728E96CD" w14:textId="77777777" w:rsidR="00C24A80" w:rsidRPr="00C24A80" w:rsidRDefault="00C24A80" w:rsidP="00C24A80">
      <w:pPr>
        <w:pStyle w:val="ListParagraph"/>
        <w:rPr>
          <w:rFonts w:ascii="Calibri" w:hAnsi="Calibri"/>
        </w:rPr>
      </w:pPr>
    </w:p>
    <w:p w14:paraId="633C21EB" w14:textId="6D64AFF7" w:rsidR="00C24A80" w:rsidRPr="00C24A80" w:rsidRDefault="003379CF" w:rsidP="00C24A80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3379CF">
        <w:rPr>
          <w:rFonts w:ascii="Calibri" w:hAnsi="Calibri"/>
          <w:b/>
          <w:bCs/>
          <w:color w:val="1F497D"/>
        </w:rPr>
        <w:t>Summary of dispute.</w:t>
      </w:r>
      <w:r>
        <w:rPr>
          <w:rFonts w:ascii="Calibri" w:hAnsi="Calibri"/>
          <w:color w:val="1F497D"/>
        </w:rPr>
        <w:t xml:space="preserve"> Please prepare a</w:t>
      </w:r>
      <w:r w:rsidR="00C24A80">
        <w:rPr>
          <w:rFonts w:ascii="Calibri" w:hAnsi="Calibri"/>
          <w:color w:val="1F497D"/>
        </w:rPr>
        <w:t xml:space="preserve"> summary of the dispute</w:t>
      </w:r>
      <w:r>
        <w:rPr>
          <w:rFonts w:ascii="Calibri" w:hAnsi="Calibri"/>
          <w:color w:val="1F497D"/>
        </w:rPr>
        <w:t xml:space="preserve">, or this </w:t>
      </w:r>
      <w:r w:rsidR="00C24A80">
        <w:rPr>
          <w:rFonts w:ascii="Calibri" w:hAnsi="Calibri"/>
          <w:color w:val="1F497D"/>
        </w:rPr>
        <w:t>situation</w:t>
      </w:r>
      <w:r>
        <w:rPr>
          <w:rFonts w:ascii="Calibri" w:hAnsi="Calibri"/>
          <w:color w:val="1F497D"/>
        </w:rPr>
        <w:t>,</w:t>
      </w:r>
      <w:r w:rsidR="00C24A80">
        <w:rPr>
          <w:rFonts w:ascii="Calibri" w:hAnsi="Calibri"/>
          <w:color w:val="1F497D"/>
        </w:rPr>
        <w:t xml:space="preserve"> from your perspective</w:t>
      </w:r>
      <w:r>
        <w:rPr>
          <w:rFonts w:ascii="Calibri" w:hAnsi="Calibri"/>
          <w:color w:val="1F497D"/>
        </w:rPr>
        <w:t xml:space="preserve">. </w:t>
      </w:r>
      <w:r w:rsidR="00C24A80">
        <w:rPr>
          <w:rFonts w:ascii="Calibri" w:hAnsi="Calibri"/>
          <w:color w:val="1F497D"/>
        </w:rPr>
        <w:t>Try to put this into a chronological or some other logical framework</w:t>
      </w:r>
      <w:r w:rsidR="00C24A80">
        <w:rPr>
          <w:rFonts w:ascii="Calibri" w:hAnsi="Calibri"/>
        </w:rPr>
        <w:t xml:space="preserve"> </w:t>
      </w:r>
      <w:r w:rsidR="00C24A80">
        <w:rPr>
          <w:rFonts w:ascii="Calibri" w:hAnsi="Calibri"/>
          <w:color w:val="1F497D"/>
        </w:rPr>
        <w:t>so it’s understandable to an outsider.</w:t>
      </w:r>
      <w:r>
        <w:rPr>
          <w:rFonts w:ascii="Calibri" w:hAnsi="Calibri"/>
          <w:color w:val="1F497D"/>
        </w:rPr>
        <w:t xml:space="preserve"> You may put it into writing, but it’s better if you plan to tell it instead of reading it. A notecard with bullet points could be helpful here. </w:t>
      </w:r>
    </w:p>
    <w:p w14:paraId="14EE207F" w14:textId="77777777" w:rsidR="00C24A80" w:rsidRDefault="00C24A80" w:rsidP="00C24A80">
      <w:pPr>
        <w:pStyle w:val="ListParagraph"/>
        <w:rPr>
          <w:rFonts w:ascii="Calibri" w:hAnsi="Calibri"/>
        </w:rPr>
      </w:pPr>
    </w:p>
    <w:p w14:paraId="48A28098" w14:textId="77777777" w:rsidR="00C24A80" w:rsidRDefault="00C24A80" w:rsidP="00C24A80">
      <w:pPr>
        <w:pStyle w:val="ListParagraph"/>
        <w:rPr>
          <w:rFonts w:ascii="Calibri" w:hAnsi="Calibri"/>
          <w:color w:val="1F497D"/>
        </w:rPr>
      </w:pPr>
    </w:p>
    <w:p w14:paraId="1D2C2422" w14:textId="39026F01" w:rsidR="00C24A80" w:rsidRDefault="003379CF" w:rsidP="00C24A80">
      <w:pPr>
        <w:pStyle w:val="ListParagraph"/>
        <w:numPr>
          <w:ilvl w:val="0"/>
          <w:numId w:val="1"/>
        </w:numPr>
        <w:rPr>
          <w:rFonts w:ascii="Calibri" w:hAnsi="Calibri"/>
          <w:color w:val="1F497D"/>
        </w:rPr>
      </w:pPr>
      <w:r w:rsidRPr="003379CF">
        <w:rPr>
          <w:rFonts w:ascii="Calibri" w:hAnsi="Calibri"/>
          <w:b/>
          <w:bCs/>
          <w:color w:val="1F497D"/>
        </w:rPr>
        <w:t>Where you’re stuck.</w:t>
      </w:r>
      <w:r>
        <w:rPr>
          <w:rFonts w:ascii="Calibri" w:hAnsi="Calibri"/>
          <w:color w:val="1F497D"/>
        </w:rPr>
        <w:t xml:space="preserve"> </w:t>
      </w:r>
      <w:r w:rsidR="00C24A80">
        <w:rPr>
          <w:rFonts w:ascii="Calibri" w:hAnsi="Calibri"/>
          <w:color w:val="1F497D"/>
        </w:rPr>
        <w:t>What are the “sticking points”? Why have you not been able to resolve this so far?</w:t>
      </w:r>
      <w:r>
        <w:rPr>
          <w:rFonts w:ascii="Calibri" w:hAnsi="Calibri"/>
          <w:color w:val="1F497D"/>
        </w:rPr>
        <w:t xml:space="preserve"> How can the mediator help you with this?</w:t>
      </w:r>
    </w:p>
    <w:p w14:paraId="2D695B99" w14:textId="77777777" w:rsidR="00B872AA" w:rsidRDefault="00B872AA" w:rsidP="00B872AA">
      <w:pPr>
        <w:pStyle w:val="ListParagraph"/>
        <w:rPr>
          <w:rFonts w:ascii="Calibri" w:hAnsi="Calibri"/>
          <w:color w:val="1F497D"/>
        </w:rPr>
      </w:pPr>
    </w:p>
    <w:p w14:paraId="4172E8D2" w14:textId="77777777" w:rsidR="00C24A80" w:rsidRDefault="00C24A80" w:rsidP="00C24A80">
      <w:pPr>
        <w:pStyle w:val="ListParagraph"/>
        <w:rPr>
          <w:rFonts w:ascii="Calibri" w:hAnsi="Calibri"/>
          <w:color w:val="1F497D"/>
        </w:rPr>
      </w:pPr>
    </w:p>
    <w:p w14:paraId="705A8A2A" w14:textId="308EB33B" w:rsidR="00C24A80" w:rsidRDefault="003379CF" w:rsidP="00C24A80">
      <w:pPr>
        <w:pStyle w:val="ListParagraph"/>
        <w:numPr>
          <w:ilvl w:val="0"/>
          <w:numId w:val="1"/>
        </w:numPr>
        <w:rPr>
          <w:rFonts w:ascii="Calibri" w:hAnsi="Calibri"/>
          <w:color w:val="1F497D"/>
        </w:rPr>
      </w:pPr>
      <w:r w:rsidRPr="003379CF">
        <w:rPr>
          <w:rFonts w:ascii="Calibri" w:hAnsi="Calibri"/>
          <w:b/>
          <w:bCs/>
          <w:color w:val="1F497D"/>
        </w:rPr>
        <w:t>Other side.</w:t>
      </w:r>
      <w:r>
        <w:rPr>
          <w:rFonts w:ascii="Calibri" w:hAnsi="Calibri"/>
          <w:color w:val="1F497D"/>
        </w:rPr>
        <w:t xml:space="preserve"> See if you can describe the dispute from their perspective. </w:t>
      </w:r>
      <w:r w:rsidR="00C24A80">
        <w:rPr>
          <w:rFonts w:ascii="Calibri" w:hAnsi="Calibri"/>
          <w:color w:val="1F497D"/>
        </w:rPr>
        <w:t xml:space="preserve"> </w:t>
      </w:r>
      <w:r>
        <w:rPr>
          <w:rFonts w:ascii="Calibri" w:hAnsi="Calibri"/>
          <w:color w:val="1F497D"/>
        </w:rPr>
        <w:t>What is your understanding of the other side’s main concerns</w:t>
      </w:r>
      <w:r>
        <w:rPr>
          <w:rFonts w:ascii="Calibri" w:hAnsi="Calibri"/>
          <w:color w:val="1F497D"/>
        </w:rPr>
        <w:t xml:space="preserve">? </w:t>
      </w:r>
      <w:proofErr w:type="gramStart"/>
      <w:r>
        <w:rPr>
          <w:rFonts w:ascii="Calibri" w:hAnsi="Calibri"/>
          <w:color w:val="1F497D"/>
        </w:rPr>
        <w:t>Any</w:t>
      </w:r>
      <w:proofErr w:type="gramEnd"/>
      <w:r>
        <w:rPr>
          <w:rFonts w:ascii="Calibri" w:hAnsi="Calibri"/>
          <w:color w:val="1F497D"/>
        </w:rPr>
        <w:t xml:space="preserve"> thoughts as to how to address those concerns?</w:t>
      </w:r>
    </w:p>
    <w:p w14:paraId="5C737135" w14:textId="3DEBB514" w:rsidR="00C24A80" w:rsidRDefault="00C24A80" w:rsidP="00C24A80">
      <w:pPr>
        <w:pStyle w:val="ListParagraph"/>
        <w:rPr>
          <w:rFonts w:ascii="Calibri" w:hAnsi="Calibri"/>
          <w:color w:val="1F497D"/>
        </w:rPr>
      </w:pPr>
    </w:p>
    <w:p w14:paraId="168E9876" w14:textId="77777777" w:rsidR="00B872AA" w:rsidRDefault="00B872AA" w:rsidP="00C24A80">
      <w:pPr>
        <w:pStyle w:val="ListParagraph"/>
        <w:rPr>
          <w:rFonts w:ascii="Calibri" w:hAnsi="Calibri"/>
          <w:color w:val="1F497D"/>
        </w:rPr>
      </w:pPr>
    </w:p>
    <w:p w14:paraId="53CAD326" w14:textId="64EE1970" w:rsidR="00C24A80" w:rsidRDefault="003379CF" w:rsidP="00C24A80">
      <w:pPr>
        <w:pStyle w:val="ListParagraph"/>
        <w:numPr>
          <w:ilvl w:val="0"/>
          <w:numId w:val="1"/>
        </w:numPr>
        <w:rPr>
          <w:rFonts w:ascii="Calibri" w:hAnsi="Calibri"/>
          <w:color w:val="1F497D"/>
        </w:rPr>
      </w:pPr>
      <w:r w:rsidRPr="003379CF">
        <w:rPr>
          <w:rFonts w:ascii="Calibri" w:hAnsi="Calibri"/>
          <w:b/>
          <w:bCs/>
          <w:color w:val="1F497D"/>
        </w:rPr>
        <w:t>Your contribution to the conflict.</w:t>
      </w:r>
      <w:r>
        <w:rPr>
          <w:rFonts w:ascii="Calibri" w:hAnsi="Calibri"/>
          <w:color w:val="1F497D"/>
        </w:rPr>
        <w:t xml:space="preserve"> </w:t>
      </w:r>
      <w:r w:rsidR="00C24A80">
        <w:rPr>
          <w:rFonts w:ascii="Calibri" w:hAnsi="Calibri"/>
          <w:color w:val="1F497D"/>
        </w:rPr>
        <w:t>How you may have contributed to the conflict. An honest personal assessment of what you may have done, however inadvertently, to contribute to the conflict may give you a better perspective on how to work towards resolution. As Peacemaker Ministries puts it, “Even if you are only 2% responsible for the conflict, you are 100% responsible for your 2%.”</w:t>
      </w:r>
    </w:p>
    <w:p w14:paraId="0D1A7C65" w14:textId="777B9253" w:rsidR="00B872AA" w:rsidRDefault="00B872AA" w:rsidP="00B872AA">
      <w:pPr>
        <w:pStyle w:val="ListParagraph"/>
        <w:rPr>
          <w:rFonts w:ascii="Calibri" w:hAnsi="Calibri"/>
          <w:color w:val="1F497D"/>
        </w:rPr>
      </w:pPr>
    </w:p>
    <w:p w14:paraId="5AA9617A" w14:textId="77777777" w:rsidR="00B872AA" w:rsidRPr="00B872AA" w:rsidRDefault="00B872AA" w:rsidP="00B872AA">
      <w:pPr>
        <w:pStyle w:val="ListParagraph"/>
        <w:rPr>
          <w:rFonts w:ascii="Calibri" w:hAnsi="Calibri"/>
          <w:color w:val="1F497D"/>
        </w:rPr>
      </w:pPr>
    </w:p>
    <w:p w14:paraId="40EC0180" w14:textId="77777777" w:rsidR="00B872AA" w:rsidRDefault="00B872AA" w:rsidP="00B872AA">
      <w:pPr>
        <w:pStyle w:val="ListParagraph"/>
        <w:numPr>
          <w:ilvl w:val="0"/>
          <w:numId w:val="1"/>
        </w:numPr>
        <w:rPr>
          <w:rFonts w:ascii="Calibri" w:hAnsi="Calibri"/>
          <w:color w:val="1F497D"/>
        </w:rPr>
      </w:pPr>
      <w:r w:rsidRPr="003379CF">
        <w:rPr>
          <w:rFonts w:ascii="Calibri" w:hAnsi="Calibri"/>
          <w:b/>
          <w:bCs/>
          <w:color w:val="1F497D"/>
        </w:rPr>
        <w:t>Resolution ideas.</w:t>
      </w:r>
      <w:r>
        <w:rPr>
          <w:rFonts w:ascii="Calibri" w:hAnsi="Calibri"/>
          <w:color w:val="1F497D"/>
        </w:rPr>
        <w:t xml:space="preserve"> Think of two resolution ideas: (a) Your optimal resolution. (b) Another resolution idea that you “could live with.” </w:t>
      </w:r>
    </w:p>
    <w:p w14:paraId="1D52D0A1" w14:textId="77777777" w:rsidR="00B872AA" w:rsidRDefault="00B872AA" w:rsidP="00B872AA">
      <w:pPr>
        <w:pStyle w:val="ListParagraph"/>
        <w:rPr>
          <w:rFonts w:ascii="Calibri" w:hAnsi="Calibri"/>
          <w:color w:val="1F497D"/>
        </w:rPr>
      </w:pPr>
    </w:p>
    <w:p w14:paraId="27132AEE" w14:textId="77777777" w:rsidR="009A7D72" w:rsidRDefault="009A7D72"/>
    <w:sectPr w:rsidR="009A7D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31511"/>
    <w:multiLevelType w:val="hybridMultilevel"/>
    <w:tmpl w:val="82B4AEC0"/>
    <w:lvl w:ilvl="0" w:tplc="CE18279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F6D6C"/>
    <w:multiLevelType w:val="hybridMultilevel"/>
    <w:tmpl w:val="E0E2BB3E"/>
    <w:lvl w:ilvl="0" w:tplc="842E4DCC">
      <w:start w:val="1"/>
      <w:numFmt w:val="decimal"/>
      <w:lvlText w:val="%1."/>
      <w:lvlJc w:val="left"/>
      <w:pPr>
        <w:ind w:left="720" w:hanging="360"/>
      </w:pPr>
      <w:rPr>
        <w:color w:val="1F497D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3550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0622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A80"/>
    <w:rsid w:val="003379CF"/>
    <w:rsid w:val="009A7D72"/>
    <w:rsid w:val="00B40748"/>
    <w:rsid w:val="00B872AA"/>
    <w:rsid w:val="00C2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186AF"/>
  <w15:chartTrackingRefBased/>
  <w15:docId w15:val="{EC9C84F3-49B3-491E-9714-B25E192C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A80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ABF</dc:creator>
  <cp:keywords/>
  <dc:description/>
  <cp:lastModifiedBy>Anne Fifer</cp:lastModifiedBy>
  <cp:revision>4</cp:revision>
  <dcterms:created xsi:type="dcterms:W3CDTF">2019-01-11T20:01:00Z</dcterms:created>
  <dcterms:modified xsi:type="dcterms:W3CDTF">2022-12-29T16:36:00Z</dcterms:modified>
</cp:coreProperties>
</file>